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CB26" w14:textId="5C8ADF65" w:rsidR="00535C53" w:rsidRPr="003C61DF" w:rsidRDefault="00535C53" w:rsidP="00535C53">
      <w:pPr>
        <w:autoSpaceDE w:val="0"/>
        <w:autoSpaceDN w:val="0"/>
        <w:adjustRightInd w:val="0"/>
        <w:rPr>
          <w:rFonts w:ascii="Segoe UI" w:hAnsi="Segoe UI" w:cs="Segoe UI"/>
          <w:sz w:val="26"/>
          <w:szCs w:val="26"/>
        </w:rPr>
      </w:pPr>
      <w:r w:rsidRPr="003C61DF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Whistle-Blowing / Raising Concerns Policy</w:t>
      </w:r>
      <w:r w:rsidRPr="003C61DF">
        <w:rPr>
          <w:rFonts w:ascii="Segoe UI" w:eastAsia="Times New Roman" w:hAnsi="Segoe UI" w:cs="Segoe UI"/>
          <w:b/>
          <w:bCs/>
          <w:sz w:val="48"/>
          <w:szCs w:val="48"/>
          <w:lang w:eastAsia="en-GB"/>
        </w:rPr>
        <w:t xml:space="preserve"> </w:t>
      </w:r>
      <w:r w:rsidRPr="003C61DF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37A5833A" w14:textId="6809783B" w:rsidR="00535C53" w:rsidRPr="003C61DF" w:rsidRDefault="00535C53" w:rsidP="00535C5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711C0D">
        <w:rPr>
          <w:rFonts w:ascii="Segoe UI" w:hAnsi="Segoe UI" w:cs="Segoe UI"/>
          <w:sz w:val="28"/>
          <w:szCs w:val="28"/>
        </w:rPr>
        <w:t xml:space="preserve">Nanny Pat’s Childcare, 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we are committed to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maintaining a safe, transparent, and open environment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staff members, parents, and stakeholders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feel empowered to raise concerns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without fear of reprisal. This policy ensures that all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concerns about safeguarding, misconduct, or policy failures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are taken seriously and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addressed promptly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uphold the highest standards of care and safety for children.</w:t>
      </w:r>
    </w:p>
    <w:p w14:paraId="63A825CE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Definition of Whistle-Blowing</w:t>
      </w:r>
    </w:p>
    <w:p w14:paraId="44BF3297" w14:textId="77777777" w:rsidR="00535C53" w:rsidRPr="003C61DF" w:rsidRDefault="00535C53" w:rsidP="00535C5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Whistle-blowing refers to the act of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raising concerns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about suspected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misconduct, malpractice, risks, or violations of policies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within the childminding setting. This includes:</w:t>
      </w:r>
    </w:p>
    <w:p w14:paraId="7604B420" w14:textId="77777777" w:rsidR="00535C53" w:rsidRPr="003C61DF" w:rsidRDefault="00535C53" w:rsidP="00535C5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Concerns about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practices</w:t>
      </w:r>
    </w:p>
    <w:p w14:paraId="2D7F37B2" w14:textId="77777777" w:rsidR="00535C53" w:rsidRPr="003C61DF" w:rsidRDefault="00535C53" w:rsidP="00535C5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Reports of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misconduct</w:t>
      </w:r>
    </w:p>
    <w:p w14:paraId="04887C1D" w14:textId="77777777" w:rsidR="00535C53" w:rsidRPr="003C61DF" w:rsidRDefault="00535C53" w:rsidP="00535C5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Breaches of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policies and procedures</w:t>
      </w:r>
    </w:p>
    <w:p w14:paraId="030E0CDA" w14:textId="77777777" w:rsidR="00535C53" w:rsidRPr="003C61DF" w:rsidRDefault="00535C53" w:rsidP="00535C5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and safety failures</w:t>
      </w:r>
    </w:p>
    <w:p w14:paraId="4D0FB008" w14:textId="77777777" w:rsidR="00535C53" w:rsidRPr="003C61DF" w:rsidRDefault="00535C53" w:rsidP="00535C5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Any actions that could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put a child at risk</w:t>
      </w:r>
    </w:p>
    <w:p w14:paraId="6DE0FC85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Procedures for Reporting Concerns</w:t>
      </w:r>
    </w:p>
    <w:p w14:paraId="6B447472" w14:textId="77777777" w:rsidR="00535C53" w:rsidRPr="003C61DF" w:rsidRDefault="00535C53" w:rsidP="00535C5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We have a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and well-defined process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for reporting concerns to ensure a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supportive environment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for whistle-blowers.</w:t>
      </w:r>
    </w:p>
    <w:p w14:paraId="3C343C9D" w14:textId="77777777" w:rsidR="00535C53" w:rsidRPr="003C61DF" w:rsidRDefault="00535C53" w:rsidP="00535C5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Step 1: Raising a Concern</w:t>
      </w:r>
    </w:p>
    <w:p w14:paraId="3B062EF9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Staff, parents, or stakeholders can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 concerns in confidence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the designated safeguarding lead (DSL) or the childminder.</w:t>
      </w:r>
    </w:p>
    <w:p w14:paraId="7744DB6C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Concerns should include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specific details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such as dates, times, individuals involved, and any supporting evidence.</w:t>
      </w:r>
    </w:p>
    <w:p w14:paraId="27A2BDB0" w14:textId="77777777" w:rsidR="00535C53" w:rsidRPr="003C61DF" w:rsidRDefault="00535C53" w:rsidP="00535C5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Step 2: Confidential Investigation</w:t>
      </w:r>
    </w:p>
    <w:p w14:paraId="2953E1BB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All reports will be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investigated promptly and thoroughly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maintaining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2077FC7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The individual raising the concern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will not face retaliation or discrimination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for making a report in good faith.</w:t>
      </w:r>
    </w:p>
    <w:p w14:paraId="44BDBBA7" w14:textId="77777777" w:rsidR="00535C53" w:rsidRPr="003C61DF" w:rsidRDefault="00535C53" w:rsidP="00535C5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Step 3: Outcome and Action</w:t>
      </w:r>
    </w:p>
    <w:p w14:paraId="3DD4BEA6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If misconduct is found,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 action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taken, such as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training, policy reviews, disciplinary action, or referrals to external authorities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5A2BD00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The whistle-blower will be informed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of the outcome where possible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respecting confidentiality laws.</w:t>
      </w:r>
    </w:p>
    <w:p w14:paraId="6F39628B" w14:textId="77777777" w:rsidR="00535C53" w:rsidRPr="003C61DF" w:rsidRDefault="00535C53" w:rsidP="00535C5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Step 4: Right to Appeal</w:t>
      </w:r>
    </w:p>
    <w:p w14:paraId="07865B85" w14:textId="77777777" w:rsidR="00535C53" w:rsidRPr="003C61DF" w:rsidRDefault="00535C53" w:rsidP="00535C53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If the whistle-blower is dissatisfied with the outcome, they may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escalate the concern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a higher authority, such as Ofsted or the Local Authority Designated Officer (LADO).</w:t>
      </w:r>
    </w:p>
    <w:p w14:paraId="4871BBE2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Protection for Whistle-Blowers</w:t>
      </w:r>
    </w:p>
    <w:p w14:paraId="4E419A47" w14:textId="77777777" w:rsidR="00535C53" w:rsidRPr="003C61DF" w:rsidRDefault="00535C53" w:rsidP="00535C5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 reports will be handled with confidentiality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protect those raising concerns.</w:t>
      </w:r>
    </w:p>
    <w:p w14:paraId="45C87314" w14:textId="77777777" w:rsidR="00535C53" w:rsidRPr="003C61DF" w:rsidRDefault="00535C53" w:rsidP="00535C5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Staff, parents, and stakeholders are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encouraged to provide their name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when reporting concerns to allow for follow-up, but anonymous reports will still be investigated.</w:t>
      </w:r>
    </w:p>
    <w:p w14:paraId="35F3A593" w14:textId="77777777" w:rsidR="00535C53" w:rsidRPr="003C61DF" w:rsidRDefault="00535C53" w:rsidP="00535C5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 staff member will face disciplinary action or retaliation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for reporting concerns in good faith.</w:t>
      </w:r>
    </w:p>
    <w:p w14:paraId="5F23D40A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Creating a Supportive Environment</w:t>
      </w:r>
    </w:p>
    <w:p w14:paraId="7C8A6317" w14:textId="77777777" w:rsidR="00535C53" w:rsidRPr="003C61DF" w:rsidRDefault="00535C53" w:rsidP="00535C5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Our setting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promotes a culture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raising concerns is encouraged and seen as a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 step toward safeguarding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40852ED" w14:textId="77777777" w:rsidR="00535C53" w:rsidRPr="003C61DF" w:rsidRDefault="00535C53" w:rsidP="00535C5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receive training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on whistle-blowing procedures and how to report concerns.</w:t>
      </w:r>
    </w:p>
    <w:p w14:paraId="2E624BC1" w14:textId="77777777" w:rsidR="00535C53" w:rsidRPr="003C61DF" w:rsidRDefault="00535C53" w:rsidP="00535C53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and staff are made aware of this policy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upon registration and during induction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C00F60C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False or Malicious Reports</w:t>
      </w:r>
    </w:p>
    <w:p w14:paraId="1BEBD00D" w14:textId="77777777" w:rsidR="00535C53" w:rsidRPr="003C61DF" w:rsidRDefault="00535C53" w:rsidP="00535C53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Whistle-blowing should always be done in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good faith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0994436" w14:textId="77777777" w:rsidR="00535C53" w:rsidRPr="003C61DF" w:rsidRDefault="00535C53" w:rsidP="00535C53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Deliberate false or malicious reports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taken seriously and may result in disciplinary action.</w:t>
      </w:r>
    </w:p>
    <w:p w14:paraId="52DA9C04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27A01B79" w14:textId="77777777" w:rsidR="00535C53" w:rsidRPr="003C61DF" w:rsidRDefault="00535C53" w:rsidP="00535C5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or more frequently if required, to ensure its effectiveness and compliance with any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changes in legislation or local guidelines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. Feedback from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staff, parents, and stakeholders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welcomed to continuously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improve our whistle-blowing procedures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44AB883" w14:textId="77777777" w:rsidR="00535C53" w:rsidRPr="003C61DF" w:rsidRDefault="00535C53" w:rsidP="00535C53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01956557" w14:textId="12E6F8C8" w:rsidR="00535C53" w:rsidRPr="003C61DF" w:rsidRDefault="00535C53" w:rsidP="00535C5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has been updated in line with the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September 2025 EYFS reforms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, which introduce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safeguarding measures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 The EYFS 2025 framework emphasises:</w:t>
      </w:r>
    </w:p>
    <w:p w14:paraId="5B5D75B9" w14:textId="77777777" w:rsidR="00535C53" w:rsidRPr="003C61DF" w:rsidRDefault="00535C53" w:rsidP="00535C5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Stronger whistle-blowing procedures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all concerns are taken seriously.</w:t>
      </w:r>
    </w:p>
    <w:p w14:paraId="2B7A201D" w14:textId="77777777" w:rsidR="00535C53" w:rsidRPr="003C61DF" w:rsidRDefault="00535C53" w:rsidP="00535C5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Increased protection for staff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raising concerns about safeguarding, misconduct, or policy failures.</w:t>
      </w:r>
    </w:p>
    <w:p w14:paraId="072EB8AD" w14:textId="77777777" w:rsidR="00535C53" w:rsidRPr="003C61DF" w:rsidRDefault="00535C53" w:rsidP="00535C5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clearer, more structured reporting process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to address issues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promptly and thoroughly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66F8AE8" w14:textId="77777777" w:rsidR="00535C53" w:rsidRPr="003C61DF" w:rsidRDefault="00535C53" w:rsidP="00535C53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supportive and transparent culture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staff </w:t>
      </w:r>
      <w:r w:rsidRPr="003C61DF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feel confident to speak up</w:t>
      </w:r>
      <w:r w:rsidRPr="003C61DF">
        <w:rPr>
          <w:rFonts w:ascii="Segoe UI" w:eastAsia="Times New Roman" w:hAnsi="Segoe UI" w:cs="Segoe UI"/>
          <w:sz w:val="28"/>
          <w:szCs w:val="28"/>
          <w:lang w:eastAsia="en-GB"/>
        </w:rPr>
        <w:t xml:space="preserve"> without fear of retaliation.</w:t>
      </w:r>
    </w:p>
    <w:p w14:paraId="7049C7CA" w14:textId="77777777" w:rsidR="00505823" w:rsidRDefault="00505823" w:rsidP="0050582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br/>
      </w:r>
      <w:r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4F82E2AF" w14:textId="77777777" w:rsidR="003F67EB" w:rsidRPr="003C61DF" w:rsidRDefault="003F67EB">
      <w:pPr>
        <w:rPr>
          <w:rFonts w:ascii="Segoe UI" w:hAnsi="Segoe UI" w:cs="Segoe UI"/>
        </w:rPr>
      </w:pPr>
    </w:p>
    <w:sectPr w:rsidR="003F67EB" w:rsidRPr="003C61DF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14EC" w14:textId="77777777" w:rsidR="00205152" w:rsidRDefault="00205152" w:rsidP="00D800FE">
      <w:r>
        <w:separator/>
      </w:r>
    </w:p>
  </w:endnote>
  <w:endnote w:type="continuationSeparator" w:id="0">
    <w:p w14:paraId="6F26788D" w14:textId="77777777" w:rsidR="00205152" w:rsidRDefault="00205152" w:rsidP="00D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E9BC" w14:textId="68EE8FB9" w:rsidR="00D800FE" w:rsidRDefault="00D800FE" w:rsidP="00D800FE">
    <w:pPr>
      <w:pStyle w:val="Footer"/>
      <w:jc w:val="center"/>
    </w:pPr>
    <w:r>
      <w:t>© www.</w:t>
    </w:r>
    <w:r w:rsidR="00505823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81D" w14:textId="77777777" w:rsidR="00205152" w:rsidRDefault="00205152" w:rsidP="00D800FE">
      <w:r>
        <w:separator/>
      </w:r>
    </w:p>
  </w:footnote>
  <w:footnote w:type="continuationSeparator" w:id="0">
    <w:p w14:paraId="080053B0" w14:textId="77777777" w:rsidR="00205152" w:rsidRDefault="00205152" w:rsidP="00D8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B7326"/>
    <w:multiLevelType w:val="multilevel"/>
    <w:tmpl w:val="94B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B6FE0"/>
    <w:multiLevelType w:val="multilevel"/>
    <w:tmpl w:val="5C4C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A5669"/>
    <w:multiLevelType w:val="multilevel"/>
    <w:tmpl w:val="6DD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12080"/>
    <w:multiLevelType w:val="multilevel"/>
    <w:tmpl w:val="FBC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915C0"/>
    <w:multiLevelType w:val="multilevel"/>
    <w:tmpl w:val="5C84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A2C5D"/>
    <w:multiLevelType w:val="multilevel"/>
    <w:tmpl w:val="32F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504422">
    <w:abstractNumId w:val="0"/>
  </w:num>
  <w:num w:numId="2" w16cid:durableId="1274023223">
    <w:abstractNumId w:val="6"/>
  </w:num>
  <w:num w:numId="3" w16cid:durableId="90249360">
    <w:abstractNumId w:val="2"/>
  </w:num>
  <w:num w:numId="4" w16cid:durableId="403914957">
    <w:abstractNumId w:val="1"/>
  </w:num>
  <w:num w:numId="5" w16cid:durableId="1387951544">
    <w:abstractNumId w:val="3"/>
  </w:num>
  <w:num w:numId="6" w16cid:durableId="1832672935">
    <w:abstractNumId w:val="4"/>
  </w:num>
  <w:num w:numId="7" w16cid:durableId="296372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45"/>
    <w:rsid w:val="00205152"/>
    <w:rsid w:val="003C61DF"/>
    <w:rsid w:val="003F67EB"/>
    <w:rsid w:val="00505823"/>
    <w:rsid w:val="00510DD4"/>
    <w:rsid w:val="00535C53"/>
    <w:rsid w:val="0064046C"/>
    <w:rsid w:val="00711C0D"/>
    <w:rsid w:val="007C29E6"/>
    <w:rsid w:val="009547FA"/>
    <w:rsid w:val="00AB1000"/>
    <w:rsid w:val="00BB1A4D"/>
    <w:rsid w:val="00BF2645"/>
    <w:rsid w:val="00D800FE"/>
    <w:rsid w:val="00D84D52"/>
    <w:rsid w:val="00E637C0"/>
    <w:rsid w:val="00F571BF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3384"/>
  <w15:chartTrackingRefBased/>
  <w15:docId w15:val="{9A098FD1-7E5E-BF4E-BEEF-751026E5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C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35C5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FE"/>
  </w:style>
  <w:style w:type="paragraph" w:styleId="Footer">
    <w:name w:val="footer"/>
    <w:basedOn w:val="Normal"/>
    <w:link w:val="FooterChar"/>
    <w:uiPriority w:val="99"/>
    <w:unhideWhenUsed/>
    <w:rsid w:val="00D80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FE"/>
  </w:style>
  <w:style w:type="character" w:customStyle="1" w:styleId="Heading3Char">
    <w:name w:val="Heading 3 Char"/>
    <w:basedOn w:val="DefaultParagraphFont"/>
    <w:link w:val="Heading3"/>
    <w:uiPriority w:val="9"/>
    <w:rsid w:val="00535C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5C53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535C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5C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2025-09-04T18:02:00Z</dcterms:created>
  <dcterms:modified xsi:type="dcterms:W3CDTF">2025-10-10T08:08:00Z</dcterms:modified>
</cp:coreProperties>
</file>