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D98E" w14:textId="77777777" w:rsidR="006D42E4" w:rsidRPr="00F34A18" w:rsidRDefault="006D42E4" w:rsidP="006D42E4">
      <w:pPr>
        <w:spacing w:before="100" w:beforeAutospacing="1" w:after="100" w:afterAutospacing="1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en-GB"/>
        </w:rPr>
      </w:pPr>
      <w:r w:rsidRPr="00F34A18">
        <w:rPr>
          <w:rFonts w:ascii="Segoe UI" w:eastAsia="Times New Roman" w:hAnsi="Segoe UI" w:cs="Segoe UI"/>
          <w:b/>
          <w:bCs/>
          <w:kern w:val="36"/>
          <w:sz w:val="36"/>
          <w:szCs w:val="36"/>
          <w:lang w:eastAsia="en-GB"/>
        </w:rPr>
        <w:t>Physical Contact Policy (Updated for EYFS 2025)</w:t>
      </w:r>
    </w:p>
    <w:p w14:paraId="6C44EA1F" w14:textId="3D974A8C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Policy Statement: 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724D63">
        <w:rPr>
          <w:rFonts w:ascii="Segoe UI" w:hAnsi="Segoe UI" w:cs="Segoe UI"/>
          <w:sz w:val="28"/>
          <w:szCs w:val="28"/>
        </w:rPr>
        <w:t>Nanny Pat’s Childcare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, we recognise the importance of positive and appropriate physical contact in nurturing children’s emotional well-being and supporting secure attachments. Physical contact can provide comfort, reassurance, and encouragement when used in a respectful and supportive manner. This policy outlines our approach to ensuring all physical interactions are appropriate, child-led, and aligned with EYFS 2025 guidance.</w:t>
      </w:r>
    </w:p>
    <w:p w14:paraId="2AD6866C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Purpose of Physical Contact:</w:t>
      </w:r>
    </w:p>
    <w:p w14:paraId="02EFB67A" w14:textId="77777777" w:rsidR="006D42E4" w:rsidRPr="00F34A18" w:rsidRDefault="006D42E4" w:rsidP="006D42E4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Physical contact is used to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offer comfort, reassurance, and security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to children in our care.</w:t>
      </w:r>
    </w:p>
    <w:p w14:paraId="4138269C" w14:textId="77777777" w:rsidR="006D42E4" w:rsidRPr="00F34A18" w:rsidRDefault="006D42E4" w:rsidP="006D42E4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It aims to foster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emotional connections, self-confidence, and trust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while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respecting individual boundaries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A293C5A" w14:textId="2E1C9C55" w:rsidR="006D42E4" w:rsidRPr="00F34A18" w:rsidRDefault="006D42E4" w:rsidP="006D42E4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We promote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 safe and supportive environment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where children feel valued and respected.</w:t>
      </w:r>
    </w:p>
    <w:p w14:paraId="7AFD278D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Types of Physical Contact:</w:t>
      </w:r>
    </w:p>
    <w:p w14:paraId="5CE34AC6" w14:textId="77777777" w:rsidR="006D42E4" w:rsidRPr="00F34A18" w:rsidRDefault="006D42E4" w:rsidP="006D42E4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Appropriate and positive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physical contact includes: </w:t>
      </w:r>
    </w:p>
    <w:p w14:paraId="16B88631" w14:textId="77777777" w:rsidR="006D42E4" w:rsidRPr="00F34A18" w:rsidRDefault="006D42E4" w:rsidP="006D42E4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Hugs (when initiated or welcomed by the child)</w:t>
      </w:r>
    </w:p>
    <w:p w14:paraId="4000CDBB" w14:textId="77777777" w:rsidR="006D42E4" w:rsidRPr="00F34A18" w:rsidRDefault="006D42E4" w:rsidP="006D42E4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Hand-holding (for reassurance or safety reasons)</w:t>
      </w:r>
    </w:p>
    <w:p w14:paraId="79E16728" w14:textId="77777777" w:rsidR="006D42E4" w:rsidRPr="00F34A18" w:rsidRDefault="006D42E4" w:rsidP="006D42E4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High-fives, pats on the back, or encouraging gestures</w:t>
      </w:r>
    </w:p>
    <w:p w14:paraId="573F5CC5" w14:textId="77777777" w:rsidR="006D42E4" w:rsidRPr="00F34A18" w:rsidRDefault="006D42E4" w:rsidP="006D42E4">
      <w:pPr>
        <w:numPr>
          <w:ilvl w:val="1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Cuddles or lap sitting (only if initiated by the child and deemed appropriate)</w:t>
      </w:r>
    </w:p>
    <w:p w14:paraId="31628E24" w14:textId="4CF90412" w:rsidR="006D42E4" w:rsidRPr="00F34A18" w:rsidRDefault="006D42E4" w:rsidP="006D42E4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Physical contact is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always child-led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that children feel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and in control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of their personal space.</w:t>
      </w:r>
    </w:p>
    <w:p w14:paraId="2CF3CCFA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Consent and Comfort Level:</w:t>
      </w:r>
    </w:p>
    <w:p w14:paraId="200B5AC1" w14:textId="77777777" w:rsidR="006D42E4" w:rsidRPr="00F34A18" w:rsidRDefault="006D42E4" w:rsidP="006D42E4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Children’s preferences regarding physical contact will be respected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at all times.</w:t>
      </w:r>
    </w:p>
    <w:p w14:paraId="6EA55FF9" w14:textId="77777777" w:rsidR="006D42E4" w:rsidRPr="00F34A18" w:rsidRDefault="006D42E4" w:rsidP="006D42E4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Children have the right to decline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any form of physical contact without judgment or pressure.</w:t>
      </w:r>
    </w:p>
    <w:p w14:paraId="4A568297" w14:textId="018264A0" w:rsidR="006D42E4" w:rsidRPr="00F34A18" w:rsidRDefault="006D42E4" w:rsidP="006D42E4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Childminders will recognise and respect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verbal and non-verbal cues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indicating a child's comfort level.</w:t>
      </w:r>
    </w:p>
    <w:p w14:paraId="73DCB238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Cultural Sensitivity:</w:t>
      </w:r>
    </w:p>
    <w:p w14:paraId="74AE069A" w14:textId="77777777" w:rsidR="006D42E4" w:rsidRPr="00F34A18" w:rsidRDefault="006D42E4" w:rsidP="006D42E4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Childminders will be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culturally aware and sensitive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to variations in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 contact practices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across different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families, communities, and religious backgrounds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08A5C54" w14:textId="1FBA3DD9" w:rsidR="006D42E4" w:rsidRPr="00F34A18" w:rsidRDefault="006D42E4" w:rsidP="006D42E4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discuss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cultural expectations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with parents to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ensure alignment with family values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3704F89A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Personal Boundaries and Safeguarding:</w:t>
      </w:r>
    </w:p>
    <w:p w14:paraId="54C20FF9" w14:textId="77777777" w:rsidR="006D42E4" w:rsidRPr="00F34A18" w:rsidRDefault="006D42E4" w:rsidP="006D42E4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will be taught about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personal boundaries and respecting others' personal space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33EBB01B" w14:textId="363E8B02" w:rsidR="006D42E4" w:rsidRPr="00F34A18" w:rsidRDefault="006D42E4" w:rsidP="006D42E4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Childminders will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model respectful behaviour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by seeking consent before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initiating physical contact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3B1FC1B" w14:textId="288F6810" w:rsidR="006D42E4" w:rsidRPr="00F34A18" w:rsidRDefault="006D42E4" w:rsidP="006D42E4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inappropriate physical contact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addressed, recorded, and reported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to the appropriate safeguarding authority.</w:t>
      </w:r>
    </w:p>
    <w:p w14:paraId="5E2150FA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 Training and Awareness:</w:t>
      </w:r>
    </w:p>
    <w:p w14:paraId="3F2C775D" w14:textId="5DC9FE3E" w:rsidR="006D42E4" w:rsidRPr="00F34A18" w:rsidRDefault="006D42E4" w:rsidP="006D42E4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Childminders and staff will receive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training on appropriate physical contact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and recognising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signs of discomfort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in children.</w:t>
      </w:r>
    </w:p>
    <w:p w14:paraId="27EBFDE2" w14:textId="77777777" w:rsidR="006D42E4" w:rsidRPr="00F34A18" w:rsidRDefault="006D42E4" w:rsidP="006D42E4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Training will include: </w:t>
      </w:r>
    </w:p>
    <w:p w14:paraId="23778B70" w14:textId="77777777" w:rsidR="006D42E4" w:rsidRPr="00F34A18" w:rsidRDefault="006D42E4" w:rsidP="006D42E4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Appropriate and inappropriate touch</w:t>
      </w:r>
    </w:p>
    <w:p w14:paraId="3C2D1457" w14:textId="05D7EADD" w:rsidR="006D42E4" w:rsidRPr="00F34A18" w:rsidRDefault="006D42E4" w:rsidP="006D42E4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Recognising and responding to children’s boundaries</w:t>
      </w:r>
    </w:p>
    <w:p w14:paraId="3D54BE1D" w14:textId="0FB1104E" w:rsidR="006D42E4" w:rsidRPr="00F34A18" w:rsidRDefault="006D42E4" w:rsidP="006D42E4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Dealing with disclosures or concerns sensitively</w:t>
      </w:r>
    </w:p>
    <w:p w14:paraId="770E378C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Gentle Discipline Approach:</w:t>
      </w:r>
    </w:p>
    <w:p w14:paraId="7775EDF7" w14:textId="77777777" w:rsidR="006D42E4" w:rsidRPr="00F34A18" w:rsidRDefault="006D42E4" w:rsidP="006D42E4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Physical contact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must never be used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as a form of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punishment, restraint, or control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85AC331" w14:textId="4B193A7C" w:rsidR="006D42E4" w:rsidRPr="00F34A18" w:rsidRDefault="006D42E4" w:rsidP="006D42E4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We use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positive behaviour management strategies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that encourage self-regulation and respect.</w:t>
      </w:r>
    </w:p>
    <w:p w14:paraId="6CFEFDC6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Communication with Parents:</w:t>
      </w:r>
    </w:p>
    <w:p w14:paraId="0D5A9702" w14:textId="77777777" w:rsidR="006D42E4" w:rsidRPr="00F34A18" w:rsidRDefault="006D42E4" w:rsidP="006D42E4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Parents will be informed about our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approach to physical contact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and given opportunities to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share their preferences or concerns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54C15D5" w14:textId="0309371C" w:rsidR="006D42E4" w:rsidRPr="00F34A18" w:rsidRDefault="006D42E4" w:rsidP="006D42E4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document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any specific preferences, restrictions, or cultural considerations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expressed by parents.</w:t>
      </w:r>
    </w:p>
    <w:p w14:paraId="32EE8A56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Reporting and Documentation:</w:t>
      </w:r>
    </w:p>
    <w:p w14:paraId="043DC5AF" w14:textId="77777777" w:rsidR="006D42E4" w:rsidRPr="00F34A18" w:rsidRDefault="006D42E4" w:rsidP="006D42E4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concerns, disclosures, or uncomfortable physical interactions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recorded and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reported to parents or safeguarding officers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where necessary.</w:t>
      </w:r>
    </w:p>
    <w:p w14:paraId="2A87FC6E" w14:textId="601495A3" w:rsidR="006D42E4" w:rsidRPr="00F34A18" w:rsidRDefault="006D42E4" w:rsidP="006D42E4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Childminders will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document any instances where physical contact is refused or appears to cause distress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, ensuring we adapt our approach accordingly.</w:t>
      </w:r>
    </w:p>
    <w:p w14:paraId="3DEBCA46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Changes:</w:t>
      </w:r>
    </w:p>
    <w:p w14:paraId="19BBAFC1" w14:textId="320BB884" w:rsidR="006D42E4" w:rsidRPr="00F34A18" w:rsidRDefault="006D42E4" w:rsidP="006D42E4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The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framework emphasises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the importance of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secure attachments and emotional well-being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, particularly in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building confidence and resilience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0524E29" w14:textId="77777777" w:rsidR="006D42E4" w:rsidRPr="00F34A18" w:rsidRDefault="006D42E4" w:rsidP="006D42E4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aligns with EYFS 2025 by: </w:t>
      </w:r>
    </w:p>
    <w:p w14:paraId="008D6CF1" w14:textId="7C9415E0" w:rsidR="006D42E4" w:rsidRPr="00F34A18" w:rsidRDefault="006D42E4" w:rsidP="006D42E4">
      <w:pPr>
        <w:numPr>
          <w:ilvl w:val="1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Prioritising child-led interactions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 contact is respectful, supportive, and appropriate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C98F832" w14:textId="77777777" w:rsidR="006D42E4" w:rsidRPr="00F34A18" w:rsidRDefault="006D42E4" w:rsidP="006D42E4">
      <w:pPr>
        <w:numPr>
          <w:ilvl w:val="1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Encouraging emotional security and self-regulation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, in line with the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Personal, Social, and Emotional Development (PSED) framework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3767B2C" w14:textId="77777777" w:rsidR="006D42E4" w:rsidRPr="00F34A18" w:rsidRDefault="006D42E4" w:rsidP="006D42E4">
      <w:pPr>
        <w:numPr>
          <w:ilvl w:val="1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Teaching children about boundaries and consent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, reinforcing the principles of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respect and autonomy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4F5A894" w14:textId="4E6B2273" w:rsidR="006D42E4" w:rsidRPr="00F34A18" w:rsidRDefault="006D42E4" w:rsidP="006D42E4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The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updated EYFS guidance highlights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the importance of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positive relationships between caregivers and children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, supporting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secure emotional development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through appropriate contact.</w:t>
      </w:r>
    </w:p>
    <w:p w14:paraId="3F512B1B" w14:textId="77777777" w:rsidR="006D42E4" w:rsidRPr="00F34A18" w:rsidRDefault="006D42E4" w:rsidP="006D42E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Monitoring:</w:t>
      </w:r>
    </w:p>
    <w:p w14:paraId="27EF6F85" w14:textId="77777777" w:rsidR="006D42E4" w:rsidRPr="00F34A18" w:rsidRDefault="006D42E4" w:rsidP="006D42E4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reviewed annually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or more frequently if required, ensuring it remains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compliant with EYFS 2025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and other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safeguarding regulations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21B9C0B" w14:textId="24114733" w:rsidR="006D42E4" w:rsidRPr="00F34A18" w:rsidRDefault="006D42E4" w:rsidP="006D42E4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Feedback from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parents, staff, and external agencies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welcomed to </w:t>
      </w:r>
      <w:r w:rsidRPr="00F34A18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continuously improve our physical contact policy</w:t>
      </w:r>
      <w:r w:rsidRPr="00F34A18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36F22FE" w14:textId="77777777" w:rsidR="00FC3A05" w:rsidRDefault="00FC3A05" w:rsidP="00FC3A05">
      <w:pPr>
        <w:rPr>
          <w:rFonts w:ascii="Segoe UI" w:eastAsia="Times New Roman" w:hAnsi="Segoe UI" w:cs="Segoe UI"/>
          <w:sz w:val="28"/>
          <w:szCs w:val="28"/>
          <w:lang w:eastAsia="en-GB"/>
        </w:rPr>
      </w:pPr>
      <w:r>
        <w:rPr>
          <w:rFonts w:ascii="Segoe UI" w:eastAsia="Times New Roman" w:hAnsi="Segoe UI" w:cs="Segoe UI"/>
          <w:sz w:val="28"/>
          <w:szCs w:val="28"/>
          <w:lang w:eastAsia="en-GB"/>
        </w:rPr>
        <w:t>Signed: Angela Williams</w:t>
      </w:r>
    </w:p>
    <w:p w14:paraId="399E611C" w14:textId="77777777" w:rsidR="00FC3A05" w:rsidRDefault="00FC3A05" w:rsidP="00FC3A05">
      <w:pPr>
        <w:rPr>
          <w:rFonts w:ascii="Segoe UI" w:eastAsia="Times New Roman" w:hAnsi="Segoe UI" w:cs="Segoe UI"/>
          <w:sz w:val="28"/>
          <w:szCs w:val="28"/>
          <w:lang w:eastAsia="en-GB"/>
        </w:rPr>
      </w:pPr>
      <w:r>
        <w:rPr>
          <w:rFonts w:ascii="Segoe UI" w:eastAsia="Times New Roman" w:hAnsi="Segoe UI" w:cs="Segoe UI"/>
          <w:sz w:val="28"/>
          <w:szCs w:val="28"/>
          <w:lang w:eastAsia="en-GB"/>
        </w:rPr>
        <w:t>Date: September 2025</w:t>
      </w:r>
    </w:p>
    <w:p w14:paraId="3A7C3F5D" w14:textId="77777777" w:rsidR="00DF1266" w:rsidRPr="00F34A18" w:rsidRDefault="00DF1266">
      <w:pPr>
        <w:rPr>
          <w:rFonts w:ascii="Segoe UI" w:hAnsi="Segoe UI" w:cs="Segoe UI"/>
        </w:rPr>
      </w:pPr>
    </w:p>
    <w:sectPr w:rsidR="00DF1266" w:rsidRPr="00F34A18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712C" w14:textId="77777777" w:rsidR="00D20824" w:rsidRDefault="00D20824" w:rsidP="00943A3B">
      <w:r>
        <w:separator/>
      </w:r>
    </w:p>
  </w:endnote>
  <w:endnote w:type="continuationSeparator" w:id="0">
    <w:p w14:paraId="1DF68F4E" w14:textId="77777777" w:rsidR="00D20824" w:rsidRDefault="00D20824" w:rsidP="0094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F747" w14:textId="7AE2E1EF" w:rsidR="00943A3B" w:rsidRDefault="00943A3B" w:rsidP="00943A3B">
    <w:pPr>
      <w:pStyle w:val="Footer"/>
      <w:jc w:val="center"/>
    </w:pPr>
    <w:r>
      <w:t>© www.</w:t>
    </w:r>
    <w:r w:rsidR="00FC3A05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EDA5" w14:textId="77777777" w:rsidR="00D20824" w:rsidRDefault="00D20824" w:rsidP="00943A3B">
      <w:r>
        <w:separator/>
      </w:r>
    </w:p>
  </w:footnote>
  <w:footnote w:type="continuationSeparator" w:id="0">
    <w:p w14:paraId="440F70C0" w14:textId="77777777" w:rsidR="00D20824" w:rsidRDefault="00D20824" w:rsidP="0094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AD561D"/>
    <w:multiLevelType w:val="multilevel"/>
    <w:tmpl w:val="C208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95627"/>
    <w:multiLevelType w:val="multilevel"/>
    <w:tmpl w:val="A91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B7B0D"/>
    <w:multiLevelType w:val="multilevel"/>
    <w:tmpl w:val="09D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17482"/>
    <w:multiLevelType w:val="multilevel"/>
    <w:tmpl w:val="C344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362D1"/>
    <w:multiLevelType w:val="multilevel"/>
    <w:tmpl w:val="8720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2231B"/>
    <w:multiLevelType w:val="multilevel"/>
    <w:tmpl w:val="092A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042D8"/>
    <w:multiLevelType w:val="multilevel"/>
    <w:tmpl w:val="14F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56470"/>
    <w:multiLevelType w:val="multilevel"/>
    <w:tmpl w:val="B480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D0725"/>
    <w:multiLevelType w:val="multilevel"/>
    <w:tmpl w:val="67A2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66A5B"/>
    <w:multiLevelType w:val="multilevel"/>
    <w:tmpl w:val="C984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61BE2"/>
    <w:multiLevelType w:val="multilevel"/>
    <w:tmpl w:val="E9AE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615147">
    <w:abstractNumId w:val="0"/>
  </w:num>
  <w:num w:numId="2" w16cid:durableId="2067486642">
    <w:abstractNumId w:val="3"/>
  </w:num>
  <w:num w:numId="3" w16cid:durableId="408818274">
    <w:abstractNumId w:val="11"/>
  </w:num>
  <w:num w:numId="4" w16cid:durableId="2104837376">
    <w:abstractNumId w:val="9"/>
  </w:num>
  <w:num w:numId="5" w16cid:durableId="1947426068">
    <w:abstractNumId w:val="4"/>
  </w:num>
  <w:num w:numId="6" w16cid:durableId="808086714">
    <w:abstractNumId w:val="2"/>
  </w:num>
  <w:num w:numId="7" w16cid:durableId="300886068">
    <w:abstractNumId w:val="8"/>
  </w:num>
  <w:num w:numId="8" w16cid:durableId="765998702">
    <w:abstractNumId w:val="10"/>
  </w:num>
  <w:num w:numId="9" w16cid:durableId="1713994098">
    <w:abstractNumId w:val="6"/>
  </w:num>
  <w:num w:numId="10" w16cid:durableId="283469265">
    <w:abstractNumId w:val="7"/>
  </w:num>
  <w:num w:numId="11" w16cid:durableId="1186023916">
    <w:abstractNumId w:val="5"/>
  </w:num>
  <w:num w:numId="12" w16cid:durableId="201811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71"/>
    <w:rsid w:val="002E6BF9"/>
    <w:rsid w:val="0064046C"/>
    <w:rsid w:val="006D42E4"/>
    <w:rsid w:val="006E31D0"/>
    <w:rsid w:val="00724D63"/>
    <w:rsid w:val="007C29E6"/>
    <w:rsid w:val="007C74A6"/>
    <w:rsid w:val="00943A3B"/>
    <w:rsid w:val="009676E8"/>
    <w:rsid w:val="009B7B1B"/>
    <w:rsid w:val="00B87271"/>
    <w:rsid w:val="00D20824"/>
    <w:rsid w:val="00D617CE"/>
    <w:rsid w:val="00D84D52"/>
    <w:rsid w:val="00DF1266"/>
    <w:rsid w:val="00F34A18"/>
    <w:rsid w:val="00F90A70"/>
    <w:rsid w:val="00F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3B62"/>
  <w15:chartTrackingRefBased/>
  <w15:docId w15:val="{CEB6A5BF-F443-0242-A20D-B0300B87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42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D42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A3B"/>
  </w:style>
  <w:style w:type="paragraph" w:styleId="Footer">
    <w:name w:val="footer"/>
    <w:basedOn w:val="Normal"/>
    <w:link w:val="FooterChar"/>
    <w:uiPriority w:val="99"/>
    <w:unhideWhenUsed/>
    <w:rsid w:val="00943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A3B"/>
  </w:style>
  <w:style w:type="character" w:styleId="Hyperlink">
    <w:name w:val="Hyperlink"/>
    <w:basedOn w:val="DefaultParagraphFont"/>
    <w:uiPriority w:val="99"/>
    <w:unhideWhenUsed/>
    <w:rsid w:val="00943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A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42E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D42E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6D42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42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6D4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2025-09-04T17:30:00Z</dcterms:created>
  <dcterms:modified xsi:type="dcterms:W3CDTF">2025-10-10T07:42:00Z</dcterms:modified>
</cp:coreProperties>
</file>