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ABC1" w14:textId="77777777" w:rsidR="00520A08" w:rsidRPr="004376A8" w:rsidRDefault="00520A08" w:rsidP="00520A08">
      <w:pPr>
        <w:pStyle w:val="NormalWeb"/>
        <w:rPr>
          <w:rFonts w:ascii="Segoe UI" w:hAnsi="Segoe UI" w:cs="Segoe UI"/>
          <w:sz w:val="36"/>
          <w:szCs w:val="36"/>
        </w:rPr>
      </w:pPr>
      <w:r w:rsidRPr="004376A8">
        <w:rPr>
          <w:rStyle w:val="Strong"/>
          <w:rFonts w:ascii="Segoe UI" w:hAnsi="Segoe UI" w:cs="Segoe UI"/>
          <w:sz w:val="36"/>
          <w:szCs w:val="36"/>
        </w:rPr>
        <w:t>Independent Arrival / Departure &amp; Travel Policy (Updated EYFS September 2025)</w:t>
      </w:r>
    </w:p>
    <w:p w14:paraId="2181ED32" w14:textId="250F12FF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4376A8">
        <w:rPr>
          <w:rFonts w:ascii="Segoe UI" w:hAnsi="Segoe UI" w:cs="Segoe UI"/>
          <w:sz w:val="28"/>
          <w:szCs w:val="28"/>
        </w:rPr>
        <w:t xml:space="preserve"> At</w:t>
      </w:r>
      <w:r w:rsidR="00617F39">
        <w:rPr>
          <w:rFonts w:ascii="Segoe UI" w:hAnsi="Segoe UI" w:cs="Segoe UI"/>
          <w:sz w:val="28"/>
          <w:szCs w:val="28"/>
        </w:rPr>
        <w:t xml:space="preserve"> Nanny Pat’s Childcare</w:t>
      </w:r>
      <w:r w:rsidRPr="004376A8">
        <w:rPr>
          <w:rFonts w:ascii="Segoe UI" w:hAnsi="Segoe UI" w:cs="Segoe UI"/>
          <w:sz w:val="28"/>
          <w:szCs w:val="28"/>
        </w:rPr>
        <w:t xml:space="preserve"> , we prioritise the safety and security of all children in our care. This policy outlines our approach to managing independent arrivals, departures, and travel arrangements to and from the childminding setting.</w:t>
      </w:r>
    </w:p>
    <w:p w14:paraId="10756817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Independent Arrival and Departure:</w:t>
      </w:r>
    </w:p>
    <w:p w14:paraId="0326F46E" w14:textId="3B54581B" w:rsidR="00520A08" w:rsidRPr="004376A8" w:rsidRDefault="00520A08" w:rsidP="00520A0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Parents or legal guardians must provide details of individuals authorised to drop off or collect their child from the setting.</w:t>
      </w:r>
    </w:p>
    <w:p w14:paraId="087BCAAC" w14:textId="585AFCC1" w:rsidR="00520A08" w:rsidRPr="004376A8" w:rsidRDefault="00520A08" w:rsidP="00520A08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Only authorised individuals listed on the child's enrolment form will be permitted to pick up the child.</w:t>
      </w:r>
    </w:p>
    <w:p w14:paraId="101AF07F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Authorized Individuals:</w:t>
      </w:r>
    </w:p>
    <w:p w14:paraId="7488F198" w14:textId="77777777" w:rsidR="00520A08" w:rsidRPr="004376A8" w:rsidRDefault="00520A08" w:rsidP="00520A0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 list of authorized individuals, including their names, contact information, and relationship to the child, must be provided by parents or legal guardians.</w:t>
      </w:r>
    </w:p>
    <w:p w14:paraId="44A95163" w14:textId="2E5D6088" w:rsidR="00520A08" w:rsidRPr="004376A8" w:rsidRDefault="00520A08" w:rsidP="00520A08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Any updates or changes to the list of authorised individuals must be communicated in writing to the childminder.</w:t>
      </w:r>
    </w:p>
    <w:p w14:paraId="2EA41A42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Identification:</w:t>
      </w:r>
    </w:p>
    <w:p w14:paraId="689020E7" w14:textId="77777777" w:rsidR="00520A08" w:rsidRPr="004376A8" w:rsidRDefault="00520A08" w:rsidP="00520A0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Authorized individuals must present valid photo identification (e.g., driver's license or ID card) when picking up a child.</w:t>
      </w:r>
    </w:p>
    <w:p w14:paraId="7C4B3055" w14:textId="77777777" w:rsidR="00520A08" w:rsidRPr="004376A8" w:rsidRDefault="00520A08" w:rsidP="00520A08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The childminder will verify the identity before releasing the child.</w:t>
      </w:r>
    </w:p>
    <w:p w14:paraId="6B8A14BA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Safe Arrival and Departure Procedures:</w:t>
      </w:r>
    </w:p>
    <w:p w14:paraId="2B4A1A7C" w14:textId="77777777" w:rsidR="00520A08" w:rsidRPr="004376A8" w:rsidRDefault="00520A08" w:rsidP="00520A0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Parents or legal guardians are required to sign their child in and out upon arrival and departure.</w:t>
      </w:r>
    </w:p>
    <w:p w14:paraId="54E6C4B6" w14:textId="77777777" w:rsidR="00520A08" w:rsidRPr="004376A8" w:rsidRDefault="00520A08" w:rsidP="00520A08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Accurate records of arrival and departure times will be maintained for each child.</w:t>
      </w:r>
    </w:p>
    <w:p w14:paraId="341566C4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lastRenderedPageBreak/>
        <w:t>Emergency Contact Information:</w:t>
      </w:r>
    </w:p>
    <w:p w14:paraId="34142F37" w14:textId="77777777" w:rsidR="00520A08" w:rsidRPr="004376A8" w:rsidRDefault="00520A08" w:rsidP="00520A08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Up-to-date emergency contact details, including phone numbers and alternative contacts, must be provided by parents or legal guardians.</w:t>
      </w:r>
    </w:p>
    <w:p w14:paraId="05642BCC" w14:textId="77777777" w:rsidR="00520A08" w:rsidRPr="004376A8" w:rsidRDefault="00520A08" w:rsidP="00520A08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This information will be used in emergencies or delays.</w:t>
      </w:r>
    </w:p>
    <w:p w14:paraId="6EF0EA47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Notification of Delays:</w:t>
      </w:r>
    </w:p>
    <w:p w14:paraId="2B589656" w14:textId="77777777" w:rsidR="00520A08" w:rsidRPr="004376A8" w:rsidRDefault="00520A08" w:rsidP="00520A0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Parents or legal guardians must notify the childminder if they anticipate being delayed in collecting their child.</w:t>
      </w:r>
    </w:p>
    <w:p w14:paraId="008C347E" w14:textId="76272793" w:rsidR="00520A08" w:rsidRPr="004376A8" w:rsidRDefault="00520A08" w:rsidP="00520A08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The childminder will wait a reasonable amount of time for the parent or authorised individual to arrive.</w:t>
      </w:r>
    </w:p>
    <w:p w14:paraId="1DC671AF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Travel Arrangements:</w:t>
      </w:r>
    </w:p>
    <w:p w14:paraId="61040AFC" w14:textId="77777777" w:rsidR="00520A08" w:rsidRPr="004376A8" w:rsidRDefault="00520A08" w:rsidP="00520A0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Written consent must be obtained from parents or legal guardians if the setting is responsible for transporting children to or from external activities.</w:t>
      </w:r>
    </w:p>
    <w:p w14:paraId="732644AA" w14:textId="77777777" w:rsidR="00520A08" w:rsidRPr="004376A8" w:rsidRDefault="00520A08" w:rsidP="00520A08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Detailed travel arrangements, including destination and mode of transportation, will be communicated to parents in advance.</w:t>
      </w:r>
    </w:p>
    <w:p w14:paraId="1E25317C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Car Seat Safety:</w:t>
      </w:r>
    </w:p>
    <w:p w14:paraId="13E8221D" w14:textId="77777777" w:rsidR="00520A08" w:rsidRPr="004376A8" w:rsidRDefault="00520A08" w:rsidP="00520A0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Appropriate car seats, based on the child's age, weight, and height, will be used for all transportation.</w:t>
      </w:r>
    </w:p>
    <w:p w14:paraId="4B7171A0" w14:textId="77777777" w:rsidR="00520A08" w:rsidRPr="004376A8" w:rsidRDefault="00520A08" w:rsidP="00520A08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All car seats will be securely installed and comply with safety standards.</w:t>
      </w:r>
    </w:p>
    <w:p w14:paraId="5A20DEB7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Communication:</w:t>
      </w:r>
    </w:p>
    <w:p w14:paraId="3A0CF948" w14:textId="77777777" w:rsidR="00520A08" w:rsidRPr="004376A8" w:rsidRDefault="00520A08" w:rsidP="00520A08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Parents or legal guardians will be promptly informed of any changes to arrival, departure, or travel arrangements.</w:t>
      </w:r>
    </w:p>
    <w:p w14:paraId="1EC42117" w14:textId="77777777" w:rsidR="00520A08" w:rsidRPr="004376A8" w:rsidRDefault="00520A08" w:rsidP="00520A08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Open communication with parents will be maintained to ensure the child's safety and parents' peace of mind.</w:t>
      </w:r>
    </w:p>
    <w:p w14:paraId="65363257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6B361C47" w14:textId="7668ADB0" w:rsidR="00520A08" w:rsidRPr="004376A8" w:rsidRDefault="00520A08" w:rsidP="00520A0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lastRenderedPageBreak/>
        <w:t>This policy reflects EYFS 2025 standards, prioritising secure procedures, transparent communication, and the safeguarding of children during independent arrivals, departures, and travel arrangements.</w:t>
      </w:r>
    </w:p>
    <w:p w14:paraId="15E7C67B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  <w:r w:rsidRPr="004376A8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77B62BBB" w14:textId="77777777" w:rsidR="00520A08" w:rsidRPr="004376A8" w:rsidRDefault="00520A08" w:rsidP="00520A08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This policy will be reviewed annually, or more frequently if required, to ensure effectiveness and compliance with changes in legislation or local guidelines.</w:t>
      </w:r>
    </w:p>
    <w:p w14:paraId="22B896FA" w14:textId="77777777" w:rsidR="00520A08" w:rsidRPr="004376A8" w:rsidRDefault="00520A08" w:rsidP="00520A08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76A8">
        <w:rPr>
          <w:rFonts w:ascii="Segoe UI" w:hAnsi="Segoe UI" w:cs="Segoe UI"/>
          <w:sz w:val="28"/>
          <w:szCs w:val="28"/>
        </w:rPr>
        <w:t>Feedback from staff, parents, and external agencies will be encouraged to continuously improve this policy.</w:t>
      </w:r>
    </w:p>
    <w:p w14:paraId="35ABD230" w14:textId="0E41145E" w:rsidR="00520A08" w:rsidRPr="004376A8" w:rsidRDefault="00520A08" w:rsidP="008F0316">
      <w:pPr>
        <w:pStyle w:val="NormalWeb"/>
        <w:rPr>
          <w:rFonts w:ascii="Segoe UI" w:hAnsi="Segoe UI" w:cs="Segoe UI"/>
          <w:i/>
          <w:iCs/>
          <w:sz w:val="26"/>
          <w:szCs w:val="26"/>
        </w:rPr>
      </w:pPr>
      <w:r w:rsidRPr="004376A8">
        <w:rPr>
          <w:rFonts w:ascii="Segoe UI" w:hAnsi="Segoe UI" w:cs="Segoe UI"/>
          <w:sz w:val="28"/>
          <w:szCs w:val="28"/>
        </w:rPr>
        <w:t xml:space="preserve">Signed: </w:t>
      </w:r>
      <w:r w:rsidR="008F0316">
        <w:rPr>
          <w:rFonts w:ascii="Segoe UI" w:hAnsi="Segoe UI" w:cs="Segoe UI"/>
          <w:sz w:val="28"/>
          <w:szCs w:val="28"/>
        </w:rPr>
        <w:t>Angela Williams</w:t>
      </w:r>
      <w:r w:rsidRPr="004376A8">
        <w:rPr>
          <w:rFonts w:ascii="Segoe UI" w:hAnsi="Segoe UI" w:cs="Segoe UI"/>
          <w:sz w:val="28"/>
          <w:szCs w:val="28"/>
        </w:rPr>
        <w:br/>
        <w:t xml:space="preserve">Date: </w:t>
      </w:r>
      <w:r w:rsidR="008F0316">
        <w:rPr>
          <w:rFonts w:ascii="Segoe UI" w:hAnsi="Segoe UI" w:cs="Segoe UI"/>
          <w:sz w:val="28"/>
          <w:szCs w:val="28"/>
        </w:rPr>
        <w:t>September 2025</w:t>
      </w:r>
    </w:p>
    <w:p w14:paraId="738D0B3A" w14:textId="77777777" w:rsidR="00520A08" w:rsidRPr="004376A8" w:rsidRDefault="00520A08" w:rsidP="00520A08">
      <w:pPr>
        <w:pStyle w:val="NormalWeb"/>
        <w:rPr>
          <w:rFonts w:ascii="Segoe UI" w:hAnsi="Segoe UI" w:cs="Segoe UI"/>
          <w:sz w:val="28"/>
          <w:szCs w:val="28"/>
        </w:rPr>
      </w:pPr>
    </w:p>
    <w:p w14:paraId="2ACC8D0C" w14:textId="77777777" w:rsidR="001B5CF4" w:rsidRPr="004376A8" w:rsidRDefault="001B5CF4" w:rsidP="00520A08">
      <w:pPr>
        <w:rPr>
          <w:rFonts w:ascii="Segoe UI" w:hAnsi="Segoe UI" w:cs="Segoe UI"/>
          <w:sz w:val="28"/>
          <w:szCs w:val="28"/>
        </w:rPr>
      </w:pPr>
    </w:p>
    <w:sectPr w:rsidR="001B5CF4" w:rsidRPr="004376A8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359E" w14:textId="77777777" w:rsidR="00926A51" w:rsidRDefault="00926A51" w:rsidP="00910B9F">
      <w:r>
        <w:separator/>
      </w:r>
    </w:p>
  </w:endnote>
  <w:endnote w:type="continuationSeparator" w:id="0">
    <w:p w14:paraId="42F59697" w14:textId="77777777" w:rsidR="00926A51" w:rsidRDefault="00926A51" w:rsidP="0091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7B4" w14:textId="70DE67AE" w:rsidR="00910B9F" w:rsidRDefault="00910B9F" w:rsidP="00910B9F">
    <w:pPr>
      <w:pStyle w:val="Footer"/>
      <w:jc w:val="center"/>
    </w:pPr>
    <w:r>
      <w:t>© ww</w:t>
    </w:r>
    <w:r w:rsidR="008F0316">
      <w:t>w.nannypats.com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A44" w14:textId="77777777" w:rsidR="00926A51" w:rsidRDefault="00926A51" w:rsidP="00910B9F">
      <w:r>
        <w:separator/>
      </w:r>
    </w:p>
  </w:footnote>
  <w:footnote w:type="continuationSeparator" w:id="0">
    <w:p w14:paraId="7F6912ED" w14:textId="77777777" w:rsidR="00926A51" w:rsidRDefault="00926A51" w:rsidP="0091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DE504D"/>
    <w:multiLevelType w:val="multilevel"/>
    <w:tmpl w:val="D35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460AA"/>
    <w:multiLevelType w:val="multilevel"/>
    <w:tmpl w:val="31B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D3043"/>
    <w:multiLevelType w:val="multilevel"/>
    <w:tmpl w:val="8D5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D5E5F"/>
    <w:multiLevelType w:val="multilevel"/>
    <w:tmpl w:val="726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56D30"/>
    <w:multiLevelType w:val="multilevel"/>
    <w:tmpl w:val="227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646C1"/>
    <w:multiLevelType w:val="multilevel"/>
    <w:tmpl w:val="34B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A0396"/>
    <w:multiLevelType w:val="multilevel"/>
    <w:tmpl w:val="696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86827"/>
    <w:multiLevelType w:val="multilevel"/>
    <w:tmpl w:val="E2F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53A42"/>
    <w:multiLevelType w:val="multilevel"/>
    <w:tmpl w:val="8D9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06A1C"/>
    <w:multiLevelType w:val="multilevel"/>
    <w:tmpl w:val="1E2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0B0"/>
    <w:multiLevelType w:val="multilevel"/>
    <w:tmpl w:val="15E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904714">
    <w:abstractNumId w:val="0"/>
  </w:num>
  <w:num w:numId="2" w16cid:durableId="1494684064">
    <w:abstractNumId w:val="10"/>
  </w:num>
  <w:num w:numId="3" w16cid:durableId="1012298611">
    <w:abstractNumId w:val="9"/>
  </w:num>
  <w:num w:numId="4" w16cid:durableId="1565406995">
    <w:abstractNumId w:val="5"/>
  </w:num>
  <w:num w:numId="5" w16cid:durableId="1306162080">
    <w:abstractNumId w:val="2"/>
  </w:num>
  <w:num w:numId="6" w16cid:durableId="392431386">
    <w:abstractNumId w:val="1"/>
  </w:num>
  <w:num w:numId="7" w16cid:durableId="668021191">
    <w:abstractNumId w:val="3"/>
  </w:num>
  <w:num w:numId="8" w16cid:durableId="479423917">
    <w:abstractNumId w:val="4"/>
  </w:num>
  <w:num w:numId="9" w16cid:durableId="1439594850">
    <w:abstractNumId w:val="6"/>
  </w:num>
  <w:num w:numId="10" w16cid:durableId="2086025208">
    <w:abstractNumId w:val="11"/>
  </w:num>
  <w:num w:numId="11" w16cid:durableId="1179082643">
    <w:abstractNumId w:val="8"/>
  </w:num>
  <w:num w:numId="12" w16cid:durableId="282613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0"/>
    <w:rsid w:val="00094BCB"/>
    <w:rsid w:val="000E1DB8"/>
    <w:rsid w:val="001B5CF4"/>
    <w:rsid w:val="004376A8"/>
    <w:rsid w:val="00520A08"/>
    <w:rsid w:val="00617F39"/>
    <w:rsid w:val="0064046C"/>
    <w:rsid w:val="00765844"/>
    <w:rsid w:val="007C29E6"/>
    <w:rsid w:val="008F0316"/>
    <w:rsid w:val="00910B9F"/>
    <w:rsid w:val="00926A51"/>
    <w:rsid w:val="00956561"/>
    <w:rsid w:val="00AF4D87"/>
    <w:rsid w:val="00B0588D"/>
    <w:rsid w:val="00D84D52"/>
    <w:rsid w:val="00D87D50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51C5"/>
  <w15:chartTrackingRefBased/>
  <w15:docId w15:val="{7FCA319F-3406-E84A-9E9B-3BAABF06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B9F"/>
  </w:style>
  <w:style w:type="paragraph" w:styleId="Footer">
    <w:name w:val="footer"/>
    <w:basedOn w:val="Normal"/>
    <w:link w:val="FooterChar"/>
    <w:uiPriority w:val="99"/>
    <w:unhideWhenUsed/>
    <w:rsid w:val="0091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B9F"/>
  </w:style>
  <w:style w:type="paragraph" w:styleId="NormalWeb">
    <w:name w:val="Normal (Web)"/>
    <w:basedOn w:val="Normal"/>
    <w:uiPriority w:val="99"/>
    <w:unhideWhenUsed/>
    <w:rsid w:val="00520A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20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2025-09-04T17:00:00Z</dcterms:created>
  <dcterms:modified xsi:type="dcterms:W3CDTF">2025-10-09T12:50:00Z</dcterms:modified>
</cp:coreProperties>
</file>