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5551" w14:textId="77777777" w:rsidR="00E30BC5" w:rsidRPr="00DD09EB" w:rsidRDefault="00E30BC5" w:rsidP="00E30BC5">
      <w:pPr>
        <w:pStyle w:val="NormalWeb"/>
        <w:rPr>
          <w:rFonts w:ascii="Segoe UI" w:hAnsi="Segoe UI" w:cs="Segoe UI"/>
          <w:sz w:val="36"/>
          <w:szCs w:val="36"/>
        </w:rPr>
      </w:pPr>
      <w:r w:rsidRPr="00DD09EB">
        <w:rPr>
          <w:rStyle w:val="Strong"/>
          <w:rFonts w:ascii="Segoe UI" w:hAnsi="Segoe UI" w:cs="Segoe UI"/>
          <w:sz w:val="36"/>
          <w:szCs w:val="36"/>
        </w:rPr>
        <w:t>Equal Opportunities and Inclusion Policy (EYFS Updated - September 2025)</w:t>
      </w:r>
    </w:p>
    <w:p w14:paraId="3DCFE3CF" w14:textId="36DDCC29"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Policy Statement:</w:t>
      </w:r>
      <w:r w:rsidRPr="00DD09EB">
        <w:rPr>
          <w:rFonts w:ascii="Segoe UI" w:hAnsi="Segoe UI" w:cs="Segoe UI"/>
          <w:sz w:val="28"/>
          <w:szCs w:val="28"/>
        </w:rPr>
        <w:t xml:space="preserve"> At </w:t>
      </w:r>
      <w:r w:rsidR="009C17A3">
        <w:rPr>
          <w:rFonts w:ascii="Segoe UI" w:hAnsi="Segoe UI" w:cs="Segoe UI"/>
          <w:sz w:val="28"/>
          <w:szCs w:val="28"/>
        </w:rPr>
        <w:t xml:space="preserve">Nanny Pat’s Childcare, </w:t>
      </w:r>
      <w:r w:rsidRPr="00DD09EB">
        <w:rPr>
          <w:rFonts w:ascii="Segoe UI" w:hAnsi="Segoe UI" w:cs="Segoe UI"/>
          <w:sz w:val="28"/>
          <w:szCs w:val="28"/>
        </w:rPr>
        <w:t>we uphold a strong commitment to equal opportunities, diversity, and inclusion, providing an environment where every child is respected, valued, and treated equitably. Aligned with the revised Early Years Foundation Stage (EYFS, September 2025), this policy ensures every child's holistic development is supported regardless of background, ethnicity, religion, or ability.</w:t>
      </w:r>
    </w:p>
    <w:p w14:paraId="6B635ECD"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Legal Framework:</w:t>
      </w:r>
      <w:r w:rsidRPr="00DD09EB">
        <w:rPr>
          <w:rFonts w:ascii="Segoe UI" w:hAnsi="Segoe UI" w:cs="Segoe UI"/>
          <w:sz w:val="28"/>
          <w:szCs w:val="28"/>
        </w:rPr>
        <w:t xml:space="preserve"> This policy adheres to the Equality Act 2010, the United Nations Convention on the Rights of the Child (UNCRC), and current EYFS guidelines.</w:t>
      </w:r>
    </w:p>
    <w:p w14:paraId="5E38E02C"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Promoting Equality and Diversity:</w:t>
      </w:r>
    </w:p>
    <w:p w14:paraId="46FCE202" w14:textId="77777777" w:rsidR="00E30BC5" w:rsidRPr="00DD09EB" w:rsidRDefault="00E30BC5" w:rsidP="00E30BC5">
      <w:pPr>
        <w:pStyle w:val="NormalWeb"/>
        <w:numPr>
          <w:ilvl w:val="0"/>
          <w:numId w:val="7"/>
        </w:numPr>
        <w:rPr>
          <w:rFonts w:ascii="Segoe UI" w:hAnsi="Segoe UI" w:cs="Segoe UI"/>
          <w:sz w:val="28"/>
          <w:szCs w:val="28"/>
        </w:rPr>
      </w:pPr>
      <w:r w:rsidRPr="00DD09EB">
        <w:rPr>
          <w:rFonts w:ascii="Segoe UI" w:hAnsi="Segoe UI" w:cs="Segoe UI"/>
          <w:sz w:val="28"/>
          <w:szCs w:val="28"/>
        </w:rPr>
        <w:t>Actively challenge discrimination, prejudice, and stereotyping to foster positive attitudes towards diversity.</w:t>
      </w:r>
    </w:p>
    <w:p w14:paraId="6E774163" w14:textId="77777777" w:rsidR="00E30BC5" w:rsidRPr="00DD09EB" w:rsidRDefault="00E30BC5" w:rsidP="00E30BC5">
      <w:pPr>
        <w:pStyle w:val="NormalWeb"/>
        <w:numPr>
          <w:ilvl w:val="0"/>
          <w:numId w:val="7"/>
        </w:numPr>
        <w:rPr>
          <w:rFonts w:ascii="Segoe UI" w:hAnsi="Segoe UI" w:cs="Segoe UI"/>
          <w:sz w:val="28"/>
          <w:szCs w:val="28"/>
        </w:rPr>
      </w:pPr>
      <w:r w:rsidRPr="00DD09EB">
        <w:rPr>
          <w:rFonts w:ascii="Segoe UI" w:hAnsi="Segoe UI" w:cs="Segoe UI"/>
          <w:sz w:val="28"/>
          <w:szCs w:val="28"/>
        </w:rPr>
        <w:t>Create an inclusive and respectful environment celebrating the diverse backgrounds, cultures, and identities of all children and families.</w:t>
      </w:r>
    </w:p>
    <w:p w14:paraId="70146AEC"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Supporting Children with Additional Needs:</w:t>
      </w:r>
    </w:p>
    <w:p w14:paraId="5A56D898" w14:textId="24E0F9F2" w:rsidR="00E30BC5" w:rsidRPr="00DD09EB" w:rsidRDefault="00E30BC5" w:rsidP="00E30BC5">
      <w:pPr>
        <w:pStyle w:val="NormalWeb"/>
        <w:numPr>
          <w:ilvl w:val="0"/>
          <w:numId w:val="8"/>
        </w:numPr>
        <w:rPr>
          <w:rFonts w:ascii="Segoe UI" w:hAnsi="Segoe UI" w:cs="Segoe UI"/>
          <w:sz w:val="28"/>
          <w:szCs w:val="28"/>
        </w:rPr>
      </w:pPr>
      <w:r w:rsidRPr="00DD09EB">
        <w:rPr>
          <w:rFonts w:ascii="Segoe UI" w:hAnsi="Segoe UI" w:cs="Segoe UI"/>
          <w:sz w:val="28"/>
          <w:szCs w:val="28"/>
        </w:rPr>
        <w:t>Commit to making reasonable adjustments and individualised support to facilitate full participation and inclusion.</w:t>
      </w:r>
    </w:p>
    <w:p w14:paraId="50C0189C" w14:textId="77777777" w:rsidR="00E30BC5" w:rsidRPr="00DD09EB" w:rsidRDefault="00E30BC5" w:rsidP="00E30BC5">
      <w:pPr>
        <w:pStyle w:val="NormalWeb"/>
        <w:numPr>
          <w:ilvl w:val="0"/>
          <w:numId w:val="8"/>
        </w:numPr>
        <w:rPr>
          <w:rFonts w:ascii="Segoe UI" w:hAnsi="Segoe UI" w:cs="Segoe UI"/>
          <w:sz w:val="28"/>
          <w:szCs w:val="28"/>
        </w:rPr>
      </w:pPr>
      <w:r w:rsidRPr="00DD09EB">
        <w:rPr>
          <w:rFonts w:ascii="Segoe UI" w:hAnsi="Segoe UI" w:cs="Segoe UI"/>
          <w:sz w:val="28"/>
          <w:szCs w:val="28"/>
        </w:rPr>
        <w:t>Collaborate closely with parents and external professionals, such as therapists or educational specialists, ensuring tailored support for each child.</w:t>
      </w:r>
    </w:p>
    <w:p w14:paraId="747CE6E5"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Curriculum and Resources:</w:t>
      </w:r>
    </w:p>
    <w:p w14:paraId="76B2D14E" w14:textId="77777777" w:rsidR="00E30BC5" w:rsidRPr="00DD09EB" w:rsidRDefault="00E30BC5" w:rsidP="00E30BC5">
      <w:pPr>
        <w:pStyle w:val="NormalWeb"/>
        <w:numPr>
          <w:ilvl w:val="0"/>
          <w:numId w:val="9"/>
        </w:numPr>
        <w:rPr>
          <w:rFonts w:ascii="Segoe UI" w:hAnsi="Segoe UI" w:cs="Segoe UI"/>
          <w:sz w:val="28"/>
          <w:szCs w:val="28"/>
        </w:rPr>
      </w:pPr>
      <w:r w:rsidRPr="00DD09EB">
        <w:rPr>
          <w:rFonts w:ascii="Segoe UI" w:hAnsi="Segoe UI" w:cs="Segoe UI"/>
          <w:sz w:val="28"/>
          <w:szCs w:val="28"/>
        </w:rPr>
        <w:t>Provide a diverse and inclusive curriculum reflecting various cultures, identities, and abilities.</w:t>
      </w:r>
    </w:p>
    <w:p w14:paraId="45148FC0" w14:textId="1594B828" w:rsidR="00E30BC5" w:rsidRPr="00DD09EB" w:rsidRDefault="00E30BC5" w:rsidP="00E30BC5">
      <w:pPr>
        <w:pStyle w:val="NormalWeb"/>
        <w:numPr>
          <w:ilvl w:val="0"/>
          <w:numId w:val="9"/>
        </w:numPr>
        <w:rPr>
          <w:rFonts w:ascii="Segoe UI" w:hAnsi="Segoe UI" w:cs="Segoe UI"/>
          <w:sz w:val="28"/>
          <w:szCs w:val="28"/>
        </w:rPr>
      </w:pPr>
      <w:r w:rsidRPr="00DD09EB">
        <w:rPr>
          <w:rFonts w:ascii="Segoe UI" w:hAnsi="Segoe UI" w:cs="Segoe UI"/>
          <w:sz w:val="28"/>
          <w:szCs w:val="28"/>
        </w:rPr>
        <w:t>Select and utilise resources, including books, toys, and materials, that positively represent diverse family structures, ethnicities, cultures, and abilities.</w:t>
      </w:r>
    </w:p>
    <w:p w14:paraId="40DBA0AD"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Language and Communication:</w:t>
      </w:r>
    </w:p>
    <w:p w14:paraId="44AFE437" w14:textId="77777777" w:rsidR="00E30BC5" w:rsidRPr="00DD09EB" w:rsidRDefault="00E30BC5" w:rsidP="00E30BC5">
      <w:pPr>
        <w:pStyle w:val="NormalWeb"/>
        <w:numPr>
          <w:ilvl w:val="0"/>
          <w:numId w:val="10"/>
        </w:numPr>
        <w:rPr>
          <w:rFonts w:ascii="Segoe UI" w:hAnsi="Segoe UI" w:cs="Segoe UI"/>
          <w:sz w:val="28"/>
          <w:szCs w:val="28"/>
        </w:rPr>
      </w:pPr>
      <w:r w:rsidRPr="00DD09EB">
        <w:rPr>
          <w:rFonts w:ascii="Segoe UI" w:hAnsi="Segoe UI" w:cs="Segoe UI"/>
          <w:sz w:val="28"/>
          <w:szCs w:val="28"/>
        </w:rPr>
        <w:lastRenderedPageBreak/>
        <w:t>Respect and value children's home languages and actively promote bilingualism and multilingualism.</w:t>
      </w:r>
    </w:p>
    <w:p w14:paraId="2AD2E3E1" w14:textId="77777777" w:rsidR="00E30BC5" w:rsidRPr="00DD09EB" w:rsidRDefault="00E30BC5" w:rsidP="00E30BC5">
      <w:pPr>
        <w:pStyle w:val="NormalWeb"/>
        <w:numPr>
          <w:ilvl w:val="0"/>
          <w:numId w:val="10"/>
        </w:numPr>
        <w:rPr>
          <w:rFonts w:ascii="Segoe UI" w:hAnsi="Segoe UI" w:cs="Segoe UI"/>
          <w:sz w:val="28"/>
          <w:szCs w:val="28"/>
        </w:rPr>
      </w:pPr>
      <w:r w:rsidRPr="00DD09EB">
        <w:rPr>
          <w:rFonts w:ascii="Segoe UI" w:hAnsi="Segoe UI" w:cs="Segoe UI"/>
          <w:sz w:val="28"/>
          <w:szCs w:val="28"/>
        </w:rPr>
        <w:t>Use inclusive language practices that validate children's identities and enable authentic self-expression.</w:t>
      </w:r>
    </w:p>
    <w:p w14:paraId="777CF6AB"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Partnership with Parents:</w:t>
      </w:r>
    </w:p>
    <w:p w14:paraId="100FE659" w14:textId="77777777" w:rsidR="00E30BC5" w:rsidRPr="00DD09EB" w:rsidRDefault="00E30BC5" w:rsidP="00E30BC5">
      <w:pPr>
        <w:pStyle w:val="NormalWeb"/>
        <w:numPr>
          <w:ilvl w:val="0"/>
          <w:numId w:val="11"/>
        </w:numPr>
        <w:rPr>
          <w:rFonts w:ascii="Segoe UI" w:hAnsi="Segoe UI" w:cs="Segoe UI"/>
          <w:sz w:val="28"/>
          <w:szCs w:val="28"/>
        </w:rPr>
      </w:pPr>
      <w:r w:rsidRPr="00DD09EB">
        <w:rPr>
          <w:rFonts w:ascii="Segoe UI" w:hAnsi="Segoe UI" w:cs="Segoe UI"/>
          <w:sz w:val="28"/>
          <w:szCs w:val="28"/>
        </w:rPr>
        <w:t>Foster active collaboration with parents and guardians, acknowledging their vital role in promoting equality and inclusion.</w:t>
      </w:r>
    </w:p>
    <w:p w14:paraId="4D04B148" w14:textId="77777777" w:rsidR="00E30BC5" w:rsidRPr="00DD09EB" w:rsidRDefault="00E30BC5" w:rsidP="00E30BC5">
      <w:pPr>
        <w:pStyle w:val="NormalWeb"/>
        <w:numPr>
          <w:ilvl w:val="0"/>
          <w:numId w:val="11"/>
        </w:numPr>
        <w:rPr>
          <w:rFonts w:ascii="Segoe UI" w:hAnsi="Segoe UI" w:cs="Segoe UI"/>
          <w:sz w:val="28"/>
          <w:szCs w:val="28"/>
        </w:rPr>
      </w:pPr>
      <w:r w:rsidRPr="00DD09EB">
        <w:rPr>
          <w:rFonts w:ascii="Segoe UI" w:hAnsi="Segoe UI" w:cs="Segoe UI"/>
          <w:sz w:val="28"/>
          <w:szCs w:val="28"/>
        </w:rPr>
        <w:t>Regularly seek parental feedback and participation in creating inclusive strategies and supporting their child's unique needs.</w:t>
      </w:r>
    </w:p>
    <w:p w14:paraId="481205E6"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Staff Training and Development:</w:t>
      </w:r>
    </w:p>
    <w:p w14:paraId="76793439" w14:textId="3DD1B589" w:rsidR="00E30BC5" w:rsidRPr="00DD09EB" w:rsidRDefault="00E30BC5" w:rsidP="00E30BC5">
      <w:pPr>
        <w:pStyle w:val="NormalWeb"/>
        <w:numPr>
          <w:ilvl w:val="0"/>
          <w:numId w:val="12"/>
        </w:numPr>
        <w:rPr>
          <w:rFonts w:ascii="Segoe UI" w:hAnsi="Segoe UI" w:cs="Segoe UI"/>
          <w:sz w:val="28"/>
          <w:szCs w:val="28"/>
        </w:rPr>
      </w:pPr>
      <w:r w:rsidRPr="00DD09EB">
        <w:rPr>
          <w:rFonts w:ascii="Segoe UI" w:hAnsi="Segoe UI" w:cs="Segoe UI"/>
          <w:sz w:val="28"/>
          <w:szCs w:val="28"/>
        </w:rPr>
        <w:t>Regularly provide staff with training focused on equal opportunities, inclusive practices, recognising unconscious bias, and supporting children with additional needs.</w:t>
      </w:r>
    </w:p>
    <w:p w14:paraId="22D56F96" w14:textId="77777777" w:rsidR="00E30BC5" w:rsidRPr="00DD09EB" w:rsidRDefault="00E30BC5" w:rsidP="00E30BC5">
      <w:pPr>
        <w:pStyle w:val="NormalWeb"/>
        <w:numPr>
          <w:ilvl w:val="0"/>
          <w:numId w:val="12"/>
        </w:numPr>
        <w:rPr>
          <w:rFonts w:ascii="Segoe UI" w:hAnsi="Segoe UI" w:cs="Segoe UI"/>
          <w:sz w:val="28"/>
          <w:szCs w:val="28"/>
        </w:rPr>
      </w:pPr>
      <w:r w:rsidRPr="00DD09EB">
        <w:rPr>
          <w:rFonts w:ascii="Segoe UI" w:hAnsi="Segoe UI" w:cs="Segoe UI"/>
          <w:sz w:val="28"/>
          <w:szCs w:val="28"/>
        </w:rPr>
        <w:t>Cultivate continuous professional development and reflective practice, ensuring staff remain informed about best practices in inclusion.</w:t>
      </w:r>
    </w:p>
    <w:p w14:paraId="71269126"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Review and Monitoring:</w:t>
      </w:r>
    </w:p>
    <w:p w14:paraId="6F9B5FD4" w14:textId="77777777" w:rsidR="00E30BC5" w:rsidRPr="00DD09EB" w:rsidRDefault="00E30BC5" w:rsidP="00E30BC5">
      <w:pPr>
        <w:pStyle w:val="NormalWeb"/>
        <w:numPr>
          <w:ilvl w:val="0"/>
          <w:numId w:val="13"/>
        </w:numPr>
        <w:rPr>
          <w:rFonts w:ascii="Segoe UI" w:hAnsi="Segoe UI" w:cs="Segoe UI"/>
          <w:sz w:val="28"/>
          <w:szCs w:val="28"/>
        </w:rPr>
      </w:pPr>
      <w:r w:rsidRPr="00DD09EB">
        <w:rPr>
          <w:rFonts w:ascii="Segoe UI" w:hAnsi="Segoe UI" w:cs="Segoe UI"/>
          <w:sz w:val="28"/>
          <w:szCs w:val="28"/>
        </w:rPr>
        <w:t>Annually or as needed, review and update this policy to align with EYFS standards, legislation, and best practices.</w:t>
      </w:r>
    </w:p>
    <w:p w14:paraId="36B84020" w14:textId="77777777" w:rsidR="00E30BC5" w:rsidRPr="00DD09EB" w:rsidRDefault="00E30BC5" w:rsidP="00E30BC5">
      <w:pPr>
        <w:pStyle w:val="NormalWeb"/>
        <w:numPr>
          <w:ilvl w:val="0"/>
          <w:numId w:val="13"/>
        </w:numPr>
        <w:rPr>
          <w:rFonts w:ascii="Segoe UI" w:hAnsi="Segoe UI" w:cs="Segoe UI"/>
          <w:sz w:val="28"/>
          <w:szCs w:val="28"/>
        </w:rPr>
      </w:pPr>
      <w:r w:rsidRPr="00DD09EB">
        <w:rPr>
          <w:rFonts w:ascii="Segoe UI" w:hAnsi="Segoe UI" w:cs="Segoe UI"/>
          <w:sz w:val="28"/>
          <w:szCs w:val="28"/>
        </w:rPr>
        <w:t>Actively seek and integrate feedback from parents, staff, and external agencies to enhance the effectiveness of our inclusion and equal opportunity practices.</w:t>
      </w:r>
    </w:p>
    <w:p w14:paraId="5580EC0F" w14:textId="77777777" w:rsidR="00E30BC5" w:rsidRPr="00DD09EB" w:rsidRDefault="00E30BC5" w:rsidP="00E30BC5">
      <w:pPr>
        <w:pStyle w:val="NormalWeb"/>
        <w:rPr>
          <w:rFonts w:ascii="Segoe UI" w:hAnsi="Segoe UI" w:cs="Segoe UI"/>
          <w:sz w:val="28"/>
          <w:szCs w:val="28"/>
        </w:rPr>
      </w:pPr>
      <w:r w:rsidRPr="00DD09EB">
        <w:rPr>
          <w:rStyle w:val="Strong"/>
          <w:rFonts w:ascii="Segoe UI" w:hAnsi="Segoe UI" w:cs="Segoe UI"/>
          <w:sz w:val="28"/>
          <w:szCs w:val="28"/>
        </w:rPr>
        <w:t>Alignment with EYFS 2025 Changes:</w:t>
      </w:r>
    </w:p>
    <w:p w14:paraId="4DECCC85" w14:textId="77777777" w:rsidR="00E30BC5" w:rsidRPr="00DD09EB" w:rsidRDefault="00E30BC5" w:rsidP="00E30BC5">
      <w:pPr>
        <w:pStyle w:val="NormalWeb"/>
        <w:numPr>
          <w:ilvl w:val="0"/>
          <w:numId w:val="14"/>
        </w:numPr>
        <w:rPr>
          <w:rFonts w:ascii="Segoe UI" w:hAnsi="Segoe UI" w:cs="Segoe UI"/>
          <w:sz w:val="28"/>
          <w:szCs w:val="28"/>
        </w:rPr>
      </w:pPr>
      <w:r w:rsidRPr="00DD09EB">
        <w:rPr>
          <w:rFonts w:ascii="Segoe UI" w:hAnsi="Segoe UI" w:cs="Segoe UI"/>
          <w:sz w:val="28"/>
          <w:szCs w:val="28"/>
        </w:rPr>
        <w:t>This policy reflects EYFS 2025 revisions emphasizing diversity, inclusion, equality, and the holistic development of every child.</w:t>
      </w:r>
    </w:p>
    <w:p w14:paraId="7319BEC3" w14:textId="77777777" w:rsidR="00C7181B" w:rsidRDefault="00C7181B" w:rsidP="00C7181B">
      <w:pPr>
        <w:rPr>
          <w:rFonts w:ascii="Segoe UI" w:hAnsi="Segoe UI" w:cs="Segoe UI"/>
          <w:sz w:val="28"/>
          <w:szCs w:val="28"/>
        </w:rPr>
      </w:pPr>
      <w:r>
        <w:rPr>
          <w:rFonts w:ascii="Segoe UI" w:hAnsi="Segoe UI" w:cs="Segoe UI"/>
          <w:sz w:val="28"/>
          <w:szCs w:val="28"/>
        </w:rPr>
        <w:t>Signed: Angela Williams</w:t>
      </w:r>
    </w:p>
    <w:p w14:paraId="3DB82F62" w14:textId="77777777" w:rsidR="00C7181B" w:rsidRDefault="00C7181B" w:rsidP="00C7181B">
      <w:pPr>
        <w:rPr>
          <w:rFonts w:ascii="Segoe UI" w:hAnsi="Segoe UI" w:cs="Segoe UI"/>
          <w:sz w:val="28"/>
          <w:szCs w:val="28"/>
        </w:rPr>
      </w:pPr>
      <w:r>
        <w:rPr>
          <w:rFonts w:ascii="Segoe UI" w:hAnsi="Segoe UI" w:cs="Segoe UI"/>
          <w:sz w:val="28"/>
          <w:szCs w:val="28"/>
        </w:rPr>
        <w:t>Date: September 2025</w:t>
      </w:r>
    </w:p>
    <w:p w14:paraId="5EC23807" w14:textId="60FCB897" w:rsidR="00E252B7" w:rsidRPr="00DD09EB" w:rsidRDefault="00E252B7" w:rsidP="00E30BC5">
      <w:pPr>
        <w:rPr>
          <w:rFonts w:ascii="Segoe UI" w:hAnsi="Segoe UI" w:cs="Segoe UI"/>
          <w:sz w:val="28"/>
          <w:szCs w:val="28"/>
        </w:rPr>
      </w:pPr>
    </w:p>
    <w:sectPr w:rsidR="00E252B7" w:rsidRPr="00DD09EB"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8F29" w14:textId="77777777" w:rsidR="00633E23" w:rsidRDefault="00633E23" w:rsidP="002F60D3">
      <w:r>
        <w:separator/>
      </w:r>
    </w:p>
  </w:endnote>
  <w:endnote w:type="continuationSeparator" w:id="0">
    <w:p w14:paraId="6E454251" w14:textId="77777777" w:rsidR="00633E23" w:rsidRDefault="00633E23" w:rsidP="002F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C08D" w14:textId="77777777" w:rsidR="002F60D3" w:rsidRDefault="002F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B992" w14:textId="29282EA1" w:rsidR="002F60D3" w:rsidRDefault="002F60D3" w:rsidP="002F60D3">
    <w:pPr>
      <w:pStyle w:val="Footer"/>
      <w:jc w:val="center"/>
    </w:pPr>
    <w:r>
      <w:t>© www.</w:t>
    </w:r>
    <w:r w:rsidR="00F663D2">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86A4" w14:textId="77777777" w:rsidR="002F60D3" w:rsidRDefault="002F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998E" w14:textId="77777777" w:rsidR="00633E23" w:rsidRDefault="00633E23" w:rsidP="002F60D3">
      <w:r>
        <w:separator/>
      </w:r>
    </w:p>
  </w:footnote>
  <w:footnote w:type="continuationSeparator" w:id="0">
    <w:p w14:paraId="69E5856A" w14:textId="77777777" w:rsidR="00633E23" w:rsidRDefault="00633E23" w:rsidP="002F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868E" w14:textId="77777777" w:rsidR="002F60D3" w:rsidRDefault="002F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49ED" w14:textId="77777777" w:rsidR="002F60D3" w:rsidRDefault="002F6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2D2" w14:textId="77777777" w:rsidR="002F60D3" w:rsidRDefault="002F6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F2760"/>
    <w:multiLevelType w:val="multilevel"/>
    <w:tmpl w:val="A50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C715C"/>
    <w:multiLevelType w:val="multilevel"/>
    <w:tmpl w:val="4D5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460BD"/>
    <w:multiLevelType w:val="multilevel"/>
    <w:tmpl w:val="F12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87548"/>
    <w:multiLevelType w:val="multilevel"/>
    <w:tmpl w:val="3D9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C4350"/>
    <w:multiLevelType w:val="multilevel"/>
    <w:tmpl w:val="4F8A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4406D"/>
    <w:multiLevelType w:val="multilevel"/>
    <w:tmpl w:val="C0F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02257"/>
    <w:multiLevelType w:val="multilevel"/>
    <w:tmpl w:val="12B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376CA"/>
    <w:multiLevelType w:val="multilevel"/>
    <w:tmpl w:val="C45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103886">
    <w:abstractNumId w:val="0"/>
  </w:num>
  <w:num w:numId="2" w16cid:durableId="854657522">
    <w:abstractNumId w:val="1"/>
  </w:num>
  <w:num w:numId="3" w16cid:durableId="255752173">
    <w:abstractNumId w:val="2"/>
  </w:num>
  <w:num w:numId="4" w16cid:durableId="1528833771">
    <w:abstractNumId w:val="3"/>
  </w:num>
  <w:num w:numId="5" w16cid:durableId="510532766">
    <w:abstractNumId w:val="4"/>
  </w:num>
  <w:num w:numId="6" w16cid:durableId="1607302432">
    <w:abstractNumId w:val="5"/>
  </w:num>
  <w:num w:numId="7" w16cid:durableId="1705058380">
    <w:abstractNumId w:val="6"/>
  </w:num>
  <w:num w:numId="8" w16cid:durableId="764880570">
    <w:abstractNumId w:val="7"/>
  </w:num>
  <w:num w:numId="9" w16cid:durableId="828833861">
    <w:abstractNumId w:val="13"/>
  </w:num>
  <w:num w:numId="10" w16cid:durableId="1397171124">
    <w:abstractNumId w:val="12"/>
  </w:num>
  <w:num w:numId="11" w16cid:durableId="421487872">
    <w:abstractNumId w:val="10"/>
  </w:num>
  <w:num w:numId="12" w16cid:durableId="1611351379">
    <w:abstractNumId w:val="11"/>
  </w:num>
  <w:num w:numId="13" w16cid:durableId="846793910">
    <w:abstractNumId w:val="8"/>
  </w:num>
  <w:num w:numId="14" w16cid:durableId="1969817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40"/>
    <w:rsid w:val="00236FB5"/>
    <w:rsid w:val="002A2440"/>
    <w:rsid w:val="002F60D3"/>
    <w:rsid w:val="00432D6F"/>
    <w:rsid w:val="004C7355"/>
    <w:rsid w:val="005F7247"/>
    <w:rsid w:val="00633E23"/>
    <w:rsid w:val="0064046C"/>
    <w:rsid w:val="00674BF7"/>
    <w:rsid w:val="007934D5"/>
    <w:rsid w:val="007C29E6"/>
    <w:rsid w:val="009C17A3"/>
    <w:rsid w:val="00C7181B"/>
    <w:rsid w:val="00D74A80"/>
    <w:rsid w:val="00D84D52"/>
    <w:rsid w:val="00DB1312"/>
    <w:rsid w:val="00DD09EB"/>
    <w:rsid w:val="00E252B7"/>
    <w:rsid w:val="00E30BC5"/>
    <w:rsid w:val="00F663D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D7AF"/>
  <w15:chartTrackingRefBased/>
  <w15:docId w15:val="{E22C756D-B5AA-E54C-A8EA-E4C56D2F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0D3"/>
    <w:pPr>
      <w:tabs>
        <w:tab w:val="center" w:pos="4680"/>
        <w:tab w:val="right" w:pos="9360"/>
      </w:tabs>
    </w:pPr>
  </w:style>
  <w:style w:type="character" w:customStyle="1" w:styleId="HeaderChar">
    <w:name w:val="Header Char"/>
    <w:basedOn w:val="DefaultParagraphFont"/>
    <w:link w:val="Header"/>
    <w:uiPriority w:val="99"/>
    <w:rsid w:val="002F60D3"/>
  </w:style>
  <w:style w:type="paragraph" w:styleId="Footer">
    <w:name w:val="footer"/>
    <w:basedOn w:val="Normal"/>
    <w:link w:val="FooterChar"/>
    <w:uiPriority w:val="99"/>
    <w:unhideWhenUsed/>
    <w:rsid w:val="002F60D3"/>
    <w:pPr>
      <w:tabs>
        <w:tab w:val="center" w:pos="4680"/>
        <w:tab w:val="right" w:pos="9360"/>
      </w:tabs>
    </w:pPr>
  </w:style>
  <w:style w:type="character" w:customStyle="1" w:styleId="FooterChar">
    <w:name w:val="Footer Char"/>
    <w:basedOn w:val="DefaultParagraphFont"/>
    <w:link w:val="Footer"/>
    <w:uiPriority w:val="99"/>
    <w:rsid w:val="002F60D3"/>
  </w:style>
  <w:style w:type="paragraph" w:styleId="NormalWeb">
    <w:name w:val="Normal (Web)"/>
    <w:basedOn w:val="Normal"/>
    <w:uiPriority w:val="99"/>
    <w:semiHidden/>
    <w:unhideWhenUsed/>
    <w:rsid w:val="00E30BC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30BC5"/>
    <w:rPr>
      <w:b/>
      <w:bCs/>
    </w:rPr>
  </w:style>
  <w:style w:type="character" w:styleId="Emphasis">
    <w:name w:val="Emphasis"/>
    <w:basedOn w:val="DefaultParagraphFont"/>
    <w:uiPriority w:val="20"/>
    <w:qFormat/>
    <w:rsid w:val="00E30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2025-09-04T16:48:00Z</dcterms:created>
  <dcterms:modified xsi:type="dcterms:W3CDTF">2025-10-10T08:15:00Z</dcterms:modified>
</cp:coreProperties>
</file>